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E3755" w:rsidRDefault="00103795">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DATE: </w:t>
      </w:r>
      <w:r>
        <w:rPr>
          <w:rFonts w:ascii="Times New Roman" w:eastAsia="Times New Roman" w:hAnsi="Times New Roman" w:cs="Times New Roman"/>
          <w:sz w:val="24"/>
          <w:szCs w:val="24"/>
        </w:rPr>
        <w:t>April 1st, 2026</w:t>
      </w:r>
    </w:p>
    <w:p w14:paraId="00000002" w14:textId="0EC17BEB" w:rsidR="006E3755" w:rsidRDefault="00103795">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TO:</w:t>
      </w:r>
      <w:r>
        <w:rPr>
          <w:rFonts w:ascii="Times New Roman" w:eastAsia="Times New Roman" w:hAnsi="Times New Roman" w:cs="Times New Roman"/>
          <w:sz w:val="24"/>
          <w:szCs w:val="24"/>
        </w:rPr>
        <w:t xml:space="preserve"> National Headquarters, Marine Corps League Auxiliary</w:t>
      </w:r>
      <w:r w:rsidR="00F47942">
        <w:rPr>
          <w:rFonts w:ascii="Times New Roman" w:eastAsia="Times New Roman" w:hAnsi="Times New Roman" w:cs="Times New Roman"/>
          <w:sz w:val="24"/>
          <w:szCs w:val="24"/>
        </w:rPr>
        <w:tab/>
      </w:r>
      <w:r w:rsidR="00F47942">
        <w:rPr>
          <w:rFonts w:ascii="Times New Roman" w:eastAsia="Times New Roman" w:hAnsi="Times New Roman" w:cs="Times New Roman"/>
          <w:sz w:val="24"/>
          <w:szCs w:val="24"/>
        </w:rPr>
        <w:tab/>
      </w:r>
      <w:r w:rsidR="00F47942">
        <w:rPr>
          <w:rFonts w:ascii="Times New Roman" w:eastAsia="Times New Roman" w:hAnsi="Times New Roman" w:cs="Times New Roman"/>
          <w:sz w:val="24"/>
          <w:szCs w:val="24"/>
        </w:rPr>
        <w:tab/>
      </w:r>
      <w:r w:rsidR="00F47942" w:rsidRPr="00F47942">
        <w:rPr>
          <w:rFonts w:ascii="Times New Roman" w:eastAsia="Times New Roman" w:hAnsi="Times New Roman" w:cs="Times New Roman"/>
          <w:b/>
          <w:bCs/>
          <w:sz w:val="32"/>
          <w:szCs w:val="32"/>
        </w:rPr>
        <w:t>AP 7</w:t>
      </w:r>
      <w:r w:rsidRPr="00F47942">
        <w:rPr>
          <w:rFonts w:ascii="Times New Roman" w:eastAsia="Times New Roman" w:hAnsi="Times New Roman" w:cs="Times New Roman"/>
          <w:b/>
          <w:bCs/>
          <w:sz w:val="32"/>
          <w:szCs w:val="32"/>
        </w:rPr>
        <w:br/>
      </w:r>
      <w:r>
        <w:rPr>
          <w:rFonts w:ascii="Times New Roman" w:eastAsia="Times New Roman" w:hAnsi="Times New Roman" w:cs="Times New Roman"/>
          <w:sz w:val="24"/>
          <w:szCs w:val="24"/>
        </w:rPr>
        <w:t xml:space="preserve"> PO Box 3038, Stafford, VA 22555-3038</w:t>
      </w:r>
      <w:r>
        <w:rPr>
          <w:rFonts w:ascii="Times New Roman" w:eastAsia="Times New Roman" w:hAnsi="Times New Roman" w:cs="Times New Roman"/>
          <w:sz w:val="24"/>
          <w:szCs w:val="24"/>
        </w:rPr>
        <w:br/>
        <w:t xml:space="preserve"> MCLAHQ@nationalmcla.org (571) 477-2780</w:t>
      </w:r>
    </w:p>
    <w:p w14:paraId="00000003" w14:textId="77777777" w:rsidR="006E3755" w:rsidRDefault="00103795">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FROM:</w:t>
      </w:r>
      <w:r>
        <w:rPr>
          <w:rFonts w:ascii="Times New Roman" w:eastAsia="Times New Roman" w:hAnsi="Times New Roman" w:cs="Times New Roman"/>
          <w:sz w:val="24"/>
          <w:szCs w:val="24"/>
        </w:rPr>
        <w:t xml:space="preserve"> Sarah Covert- MAL</w:t>
      </w:r>
      <w:r>
        <w:rPr>
          <w:rFonts w:ascii="Times New Roman" w:eastAsia="Times New Roman" w:hAnsi="Times New Roman" w:cs="Times New Roman"/>
          <w:sz w:val="24"/>
          <w:szCs w:val="24"/>
        </w:rPr>
        <w:br/>
        <w:t>1904 2nd Ave SW, Austin, MN 55912</w:t>
      </w:r>
    </w:p>
    <w:p w14:paraId="00000004" w14:textId="77777777" w:rsidR="006E3755" w:rsidRDefault="00103795">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SUBJECT:</w:t>
      </w:r>
      <w:r>
        <w:rPr>
          <w:rFonts w:ascii="Times New Roman" w:eastAsia="Times New Roman" w:hAnsi="Times New Roman" w:cs="Times New Roman"/>
          <w:sz w:val="24"/>
          <w:szCs w:val="24"/>
        </w:rPr>
        <w:t xml:space="preserve"> In compliance with Chapter Ten, Sections 1015 and 1020 of the National Administrative Procedures, Marine Corps League Auxiliary, I hereby submit, typewritten form, the following amendment to:</w:t>
      </w:r>
    </w:p>
    <w:p w14:paraId="00000005" w14:textId="77777777" w:rsidR="006E3755" w:rsidRDefault="00103795">
      <w:pPr>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CHAPTER:</w:t>
      </w:r>
      <w:r>
        <w:rPr>
          <w:rFonts w:ascii="Times New Roman" w:eastAsia="Times New Roman" w:hAnsi="Times New Roman" w:cs="Times New Roman"/>
          <w:sz w:val="24"/>
          <w:szCs w:val="24"/>
        </w:rPr>
        <w:t xml:space="preserve"> Two</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 </w:t>
      </w:r>
      <w:r>
        <w:rPr>
          <w:rFonts w:ascii="Times New Roman" w:eastAsia="Times New Roman" w:hAnsi="Times New Roman" w:cs="Times New Roman"/>
          <w:b/>
          <w:bCs/>
          <w:sz w:val="24"/>
          <w:szCs w:val="24"/>
        </w:rPr>
        <w:t>SECTION:</w:t>
      </w:r>
      <w:r>
        <w:rPr>
          <w:rFonts w:ascii="Times New Roman" w:eastAsia="Times New Roman" w:hAnsi="Times New Roman" w:cs="Times New Roman"/>
          <w:sz w:val="24"/>
          <w:szCs w:val="24"/>
        </w:rPr>
        <w:t xml:space="preserve"> 250 – Recording of National Meetings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 </w:t>
      </w:r>
      <w:r>
        <w:rPr>
          <w:rFonts w:ascii="Times New Roman" w:eastAsia="Times New Roman" w:hAnsi="Times New Roman" w:cs="Times New Roman"/>
          <w:b/>
          <w:bCs/>
          <w:sz w:val="24"/>
          <w:szCs w:val="24"/>
        </w:rPr>
        <w:t>SUBSECTION:</w:t>
      </w:r>
      <w:r>
        <w:rPr>
          <w:rFonts w:ascii="Times New Roman" w:eastAsia="Times New Roman" w:hAnsi="Times New Roman" w:cs="Times New Roman"/>
          <w:sz w:val="24"/>
          <w:szCs w:val="24"/>
        </w:rPr>
        <w:t xml:space="preserve"> N/A</w:t>
      </w:r>
    </w:p>
    <w:p w14:paraId="00000006" w14:textId="77777777" w:rsidR="006E3755" w:rsidRDefault="00103795">
      <w:pPr>
        <w:pStyle w:val="Heading3"/>
        <w:keepNext w:val="0"/>
        <w:keepLines w:val="0"/>
        <w:spacing w:before="280" w:line="360" w:lineRule="auto"/>
        <w:rPr>
          <w:rFonts w:ascii="Times New Roman" w:eastAsia="Times New Roman" w:hAnsi="Times New Roman" w:cs="Times New Roman"/>
          <w:color w:val="000000"/>
          <w:sz w:val="24"/>
          <w:szCs w:val="24"/>
        </w:rPr>
      </w:pPr>
      <w:bookmarkStart w:id="0" w:name="_fymix65s7qi1" w:colFirst="0" w:colLast="0"/>
      <w:bookmarkEnd w:id="0"/>
      <w:r>
        <w:rPr>
          <w:rFonts w:ascii="Times New Roman" w:eastAsia="Times New Roman" w:hAnsi="Times New Roman" w:cs="Times New Roman"/>
          <w:b/>
          <w:bCs/>
          <w:color w:val="000000"/>
          <w:sz w:val="24"/>
          <w:szCs w:val="24"/>
          <w:u w:val="single"/>
        </w:rPr>
        <w:t xml:space="preserve">CURRENTLY READS: </w:t>
      </w:r>
      <w:r>
        <w:rPr>
          <w:rFonts w:ascii="Times New Roman" w:eastAsia="Times New Roman" w:hAnsi="Times New Roman" w:cs="Times New Roman"/>
          <w:color w:val="000000"/>
          <w:sz w:val="24"/>
          <w:szCs w:val="24"/>
        </w:rPr>
        <w:t>This section does not currently exist.</w:t>
      </w:r>
    </w:p>
    <w:p w14:paraId="00000007" w14:textId="77777777" w:rsidR="006E3755" w:rsidRDefault="006E3755">
      <w:pPr>
        <w:rPr>
          <w:rFonts w:ascii="Times New Roman" w:eastAsia="Times New Roman" w:hAnsi="Times New Roman" w:cs="Times New Roman"/>
          <w:sz w:val="24"/>
          <w:szCs w:val="24"/>
        </w:rPr>
      </w:pPr>
    </w:p>
    <w:p w14:paraId="00000008" w14:textId="77777777" w:rsidR="006E3755" w:rsidRDefault="00103795">
      <w:pPr>
        <w:pStyle w:val="Heading3"/>
        <w:keepNext w:val="0"/>
        <w:keepLines w:val="0"/>
        <w:spacing w:before="280"/>
        <w:rPr>
          <w:rFonts w:ascii="Times New Roman" w:eastAsia="Times New Roman" w:hAnsi="Times New Roman" w:cs="Times New Roman"/>
          <w:b/>
          <w:bCs/>
          <w:color w:val="000000"/>
          <w:sz w:val="24"/>
          <w:szCs w:val="24"/>
          <w:u w:val="single"/>
        </w:rPr>
      </w:pPr>
      <w:bookmarkStart w:id="1" w:name="_ng8s20h3l4jo" w:colFirst="0" w:colLast="0"/>
      <w:bookmarkEnd w:id="1"/>
      <w:r>
        <w:rPr>
          <w:rFonts w:ascii="Times New Roman" w:eastAsia="Times New Roman" w:hAnsi="Times New Roman" w:cs="Times New Roman"/>
          <w:b/>
          <w:bCs/>
          <w:color w:val="000000"/>
          <w:sz w:val="24"/>
          <w:szCs w:val="24"/>
          <w:u w:val="single"/>
        </w:rPr>
        <w:t>AMEND TO READ:</w:t>
      </w:r>
    </w:p>
    <w:p w14:paraId="00000009" w14:textId="77777777" w:rsidR="006E3755" w:rsidRDefault="00103795">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Section 250 – Recording of National Meetings</w:t>
      </w:r>
    </w:p>
    <w:p w14:paraId="0000000A" w14:textId="77777777" w:rsidR="006E3755" w:rsidRDefault="0010379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All official business sessions of the Midwinter National Staff Conference and the National Convention shall be recorded using an audio recording device.</w:t>
      </w:r>
    </w:p>
    <w:p w14:paraId="0000000B" w14:textId="77777777" w:rsidR="006E3755" w:rsidRDefault="0010379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 The National Secretary shall be responsible for arranging and securing the recordings.</w:t>
      </w:r>
    </w:p>
    <w:p w14:paraId="0000000C" w14:textId="77777777" w:rsidR="006E3755" w:rsidRDefault="0010379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 The recordings shall be preserved until the minutes of the respective meeting are formally approved by the National Board of Trustees or the National Convention, after which the recordings may be archived or securely destroyed.</w:t>
      </w:r>
    </w:p>
    <w:p w14:paraId="0000000D" w14:textId="77777777" w:rsidR="006E3755" w:rsidRDefault="0010379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Access to recordings shall be limited to the National President, National Secretary, Convention Secretary, and National Judge Advocate, or as authorized by the National Board of Trustees. </w:t>
      </w:r>
    </w:p>
    <w:p w14:paraId="0000000E" w14:textId="77777777" w:rsidR="006E3755" w:rsidRDefault="0010379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 The purpose of the recordings is to ensure accuracy in the official minutes and provide a verifiable record of proceedings. The recordings shall not replace the official written minutes as the permanent record.</w:t>
      </w:r>
    </w:p>
    <w:p w14:paraId="0000000F" w14:textId="77777777" w:rsidR="006E3755" w:rsidRDefault="00103795">
      <w:pPr>
        <w:pStyle w:val="Heading3"/>
        <w:keepNext w:val="0"/>
        <w:keepLines w:val="0"/>
        <w:spacing w:before="280"/>
        <w:rPr>
          <w:rFonts w:ascii="Times New Roman" w:eastAsia="Times New Roman" w:hAnsi="Times New Roman" w:cs="Times New Roman"/>
          <w:color w:val="000000"/>
          <w:sz w:val="24"/>
          <w:szCs w:val="24"/>
        </w:rPr>
      </w:pPr>
      <w:bookmarkStart w:id="2" w:name="_ihg8ki1ltpmx" w:colFirst="0" w:colLast="0"/>
      <w:bookmarkEnd w:id="2"/>
      <w:r>
        <w:rPr>
          <w:rFonts w:ascii="Times New Roman" w:eastAsia="Times New Roman" w:hAnsi="Times New Roman" w:cs="Times New Roman"/>
          <w:b/>
          <w:bCs/>
          <w:color w:val="000000"/>
          <w:sz w:val="24"/>
          <w:szCs w:val="24"/>
          <w:u w:val="single"/>
        </w:rPr>
        <w:t xml:space="preserve">BRIEF: </w:t>
      </w:r>
      <w:r>
        <w:rPr>
          <w:rFonts w:ascii="Times New Roman" w:eastAsia="Times New Roman" w:hAnsi="Times New Roman" w:cs="Times New Roman"/>
          <w:color w:val="000000"/>
          <w:sz w:val="24"/>
          <w:szCs w:val="24"/>
        </w:rPr>
        <w:t>This amendment adds a requirement that all business sessions at Midwinter and the National Convention be audio recorded to ensure accuracy of the official record.</w:t>
      </w:r>
    </w:p>
    <w:p w14:paraId="00000010" w14:textId="77777777" w:rsidR="006E3755" w:rsidRDefault="006E3755"/>
    <w:p w14:paraId="00000011" w14:textId="77777777" w:rsidR="006E3755" w:rsidRDefault="00103795">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RATIONALE</w:t>
      </w:r>
      <w:r>
        <w:rPr>
          <w:rFonts w:ascii="Times New Roman" w:eastAsia="Times New Roman" w:hAnsi="Times New Roman" w:cs="Times New Roman"/>
          <w:sz w:val="24"/>
          <w:szCs w:val="24"/>
        </w:rPr>
        <w:t xml:space="preserve">: Accurate and transparent records are essential to the integrity of the Marine Corps League Auxiliary. Under </w:t>
      </w:r>
      <w:r>
        <w:rPr>
          <w:rFonts w:ascii="Times New Roman" w:eastAsia="Times New Roman" w:hAnsi="Times New Roman" w:cs="Times New Roman"/>
          <w:i/>
          <w:iCs/>
          <w:sz w:val="24"/>
          <w:szCs w:val="24"/>
        </w:rPr>
        <w:t>Robert’s Rules of Order Newly Revised, 12th Edition</w:t>
      </w:r>
      <w:r>
        <w:rPr>
          <w:rFonts w:ascii="Times New Roman" w:eastAsia="Times New Roman" w:hAnsi="Times New Roman" w:cs="Times New Roman"/>
          <w:sz w:val="24"/>
          <w:szCs w:val="24"/>
        </w:rPr>
        <w:t xml:space="preserve"> (§48:1–48:10), the official record of a deliberative assembly is its minutes, and those minutes must be a clear, impartial, and accurate account of what was done. However, Robert’s Rules also notes that “a recording device may be useful in preparing the minutes” and can serve as a safeguard to ensure accuracy when questions arise.</w:t>
      </w:r>
    </w:p>
    <w:p w14:paraId="00000012" w14:textId="77777777" w:rsidR="006E3755" w:rsidRDefault="0010379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w:t>
      </w:r>
      <w:proofErr w:type="gramStart"/>
      <w:r>
        <w:rPr>
          <w:rFonts w:ascii="Times New Roman" w:eastAsia="Times New Roman" w:hAnsi="Times New Roman" w:cs="Times New Roman"/>
          <w:sz w:val="24"/>
          <w:szCs w:val="24"/>
        </w:rPr>
        <w:t>requiring</w:t>
      </w:r>
      <w:proofErr w:type="gramEnd"/>
      <w:r>
        <w:rPr>
          <w:rFonts w:ascii="Times New Roman" w:eastAsia="Times New Roman" w:hAnsi="Times New Roman" w:cs="Times New Roman"/>
          <w:sz w:val="24"/>
          <w:szCs w:val="24"/>
        </w:rPr>
        <w:t xml:space="preserve"> that all business sessions at the Midwinter National Staff Conference and the National Convention be audio recorded:</w:t>
      </w:r>
    </w:p>
    <w:p w14:paraId="00000013" w14:textId="77777777" w:rsidR="006E3755" w:rsidRDefault="00103795">
      <w:pPr>
        <w:numPr>
          <w:ilvl w:val="0"/>
          <w:numId w:val="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Accuracy is strengthened. Recording proceedings provides an exact account of motions, amendments, and actions, preventing transcription errors and ensuring that the minutes reflect the body's true will.</w:t>
      </w:r>
      <w:r>
        <w:rPr>
          <w:rFonts w:ascii="Times New Roman" w:eastAsia="Times New Roman" w:hAnsi="Times New Roman" w:cs="Times New Roman"/>
          <w:sz w:val="24"/>
          <w:szCs w:val="24"/>
        </w:rPr>
        <w:br/>
      </w:r>
    </w:p>
    <w:p w14:paraId="00000014" w14:textId="77777777" w:rsidR="006E3755" w:rsidRDefault="00103795">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Transparency and trust are increased. Members will have confidence that records are faithfully preserved and that important decisions are documented beyond handwritten or typed notes.</w:t>
      </w:r>
      <w:r>
        <w:rPr>
          <w:rFonts w:ascii="Times New Roman" w:eastAsia="Times New Roman" w:hAnsi="Times New Roman" w:cs="Times New Roman"/>
          <w:sz w:val="24"/>
          <w:szCs w:val="24"/>
        </w:rPr>
        <w:br/>
      </w:r>
    </w:p>
    <w:p w14:paraId="00000015" w14:textId="77777777" w:rsidR="006E3755" w:rsidRDefault="00103795">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Disputes can be resolved. In the event of a question regarding what occurred, recordings provide an objective record that can be reviewed by the National Judge Advocate or the National Board of Trustees. This supports fair rulings and avoids conflicts based on memory alone.</w:t>
      </w:r>
      <w:r>
        <w:rPr>
          <w:rFonts w:ascii="Times New Roman" w:eastAsia="Times New Roman" w:hAnsi="Times New Roman" w:cs="Times New Roman"/>
          <w:sz w:val="24"/>
          <w:szCs w:val="24"/>
        </w:rPr>
        <w:br/>
      </w:r>
    </w:p>
    <w:p w14:paraId="00000016" w14:textId="77777777" w:rsidR="006E3755" w:rsidRDefault="00103795">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Continuity is supported. Recordings serve as a resource for newly elected officers, historians, and committees tasked with reviewing past actions, ensuring continuity of governance, and institutional knowledge.</w:t>
      </w:r>
      <w:r>
        <w:rPr>
          <w:rFonts w:ascii="Times New Roman" w:eastAsia="Times New Roman" w:hAnsi="Times New Roman" w:cs="Times New Roman"/>
          <w:sz w:val="24"/>
          <w:szCs w:val="24"/>
        </w:rPr>
        <w:br/>
      </w:r>
    </w:p>
    <w:p w14:paraId="00000017" w14:textId="77777777" w:rsidR="006E3755" w:rsidRDefault="00103795">
      <w:pPr>
        <w:numPr>
          <w:ilvl w:val="0"/>
          <w:numId w:val="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Minutes remain the official record. In accordance with Robert’s Rules, the recordings do not replace written minutes. Instead, they serve as a reliable aid for the Secretary in preparing accurate minutes and for officers in verifying the official account before approval.</w:t>
      </w:r>
      <w:r>
        <w:rPr>
          <w:rFonts w:ascii="Times New Roman" w:eastAsia="Times New Roman" w:hAnsi="Times New Roman" w:cs="Times New Roman"/>
          <w:sz w:val="24"/>
          <w:szCs w:val="24"/>
        </w:rPr>
        <w:br/>
      </w:r>
    </w:p>
    <w:p w14:paraId="00000018" w14:textId="77777777" w:rsidR="006E3755" w:rsidRDefault="0010379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amendment strengthens accountability, ensures historical accuracy, and supports the principles of good governance while keeping the Auxiliary in alignment with best practices recognized by Robert’s Rules of Order.</w:t>
      </w:r>
    </w:p>
    <w:p w14:paraId="00000019" w14:textId="77777777" w:rsidR="006E3755" w:rsidRDefault="006E3755">
      <w:pPr>
        <w:rPr>
          <w:rFonts w:ascii="Times New Roman" w:eastAsia="Times New Roman" w:hAnsi="Times New Roman" w:cs="Times New Roman"/>
          <w:sz w:val="24"/>
          <w:szCs w:val="24"/>
        </w:rPr>
      </w:pPr>
    </w:p>
    <w:p w14:paraId="0000001A" w14:textId="77777777" w:rsidR="006E3755" w:rsidRDefault="0010379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amendment, if approved by the voting delegates at the National Convention, will become effective upon approval by the National Marine Corps League Judge Advocate, but no later than 01 January 2027.</w:t>
      </w:r>
    </w:p>
    <w:p w14:paraId="0000001B" w14:textId="77777777" w:rsidR="006E3755" w:rsidRDefault="00103795">
      <w:pPr>
        <w:spacing w:before="240" w:after="240" w:line="278"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Respectfully Submitted,</w:t>
      </w:r>
    </w:p>
    <w:p w14:paraId="0000001C" w14:textId="77777777" w:rsidR="006E3755" w:rsidRDefault="00103795">
      <w:pPr>
        <w:rPr>
          <w:rFonts w:ascii="Caveat" w:eastAsia="Caveat" w:hAnsi="Caveat" w:cs="Caveat"/>
          <w:sz w:val="40"/>
          <w:szCs w:val="40"/>
        </w:rPr>
      </w:pPr>
      <w:r>
        <w:rPr>
          <w:rFonts w:ascii="Caveat" w:eastAsia="Caveat" w:hAnsi="Caveat" w:cs="Caveat"/>
          <w:sz w:val="40"/>
          <w:szCs w:val="40"/>
        </w:rPr>
        <w:t>Sarah Covet</w:t>
      </w:r>
    </w:p>
    <w:p w14:paraId="0000001D" w14:textId="77777777" w:rsidR="006E3755" w:rsidRDefault="006E3755">
      <w:pPr>
        <w:rPr>
          <w:rFonts w:ascii="Caveat" w:eastAsia="Caveat" w:hAnsi="Caveat" w:cs="Caveat"/>
          <w:sz w:val="40"/>
          <w:szCs w:val="40"/>
        </w:rPr>
      </w:pPr>
    </w:p>
    <w:p w14:paraId="0000001E" w14:textId="77777777" w:rsidR="006E3755" w:rsidRDefault="00103795">
      <w:pPr>
        <w:rPr>
          <w:rFonts w:ascii="Times New Roman" w:eastAsia="Times New Roman" w:hAnsi="Times New Roman" w:cs="Times New Roman"/>
        </w:rPr>
      </w:pPr>
      <w:r>
        <w:rPr>
          <w:rFonts w:ascii="Times New Roman" w:eastAsia="Times New Roman" w:hAnsi="Times New Roman" w:cs="Times New Roman"/>
        </w:rPr>
        <w:t>Sarah Covert</w:t>
      </w:r>
    </w:p>
    <w:p w14:paraId="0000001F" w14:textId="77777777" w:rsidR="006E3755" w:rsidRDefault="00103795">
      <w:pPr>
        <w:rPr>
          <w:rFonts w:ascii="Times New Roman" w:eastAsia="Times New Roman" w:hAnsi="Times New Roman" w:cs="Times New Roman"/>
        </w:rPr>
      </w:pPr>
      <w:r>
        <w:rPr>
          <w:rFonts w:ascii="Times New Roman" w:eastAsia="Times New Roman" w:hAnsi="Times New Roman" w:cs="Times New Roman"/>
        </w:rPr>
        <w:t>MAL</w:t>
      </w:r>
    </w:p>
    <w:p w14:paraId="00000020" w14:textId="77777777" w:rsidR="006E3755" w:rsidRDefault="00103795">
      <w:pPr>
        <w:rPr>
          <w:rFonts w:ascii="Times New Roman" w:eastAsia="Times New Roman" w:hAnsi="Times New Roman" w:cs="Times New Roman"/>
          <w:b/>
          <w:bCs/>
          <w:sz w:val="24"/>
          <w:szCs w:val="24"/>
        </w:rPr>
      </w:pPr>
      <w:r>
        <w:rPr>
          <w:rFonts w:ascii="Times New Roman" w:eastAsia="Times New Roman" w:hAnsi="Times New Roman" w:cs="Times New Roman"/>
        </w:rPr>
        <w:t xml:space="preserve">National EIN Chair </w:t>
      </w:r>
    </w:p>
    <w:sectPr w:rsidR="006E375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veat">
    <w:charset w:val="00"/>
    <w:family w:val="auto"/>
    <w:pitch w:val="default"/>
    <w:embedRegular r:id="rId1" w:fontKey="{F9FD1D81-F15B-45FD-B371-109E9CCDF26D}"/>
  </w:font>
  <w:font w:name="Calibri">
    <w:panose1 w:val="020F0502020204030204"/>
    <w:charset w:val="00"/>
    <w:family w:val="swiss"/>
    <w:pitch w:val="variable"/>
    <w:sig w:usb0="E4002EFF" w:usb1="C200247B" w:usb2="00000009" w:usb3="00000000" w:csb0="000001FF" w:csb1="00000000"/>
    <w:embedRegular r:id="rId2" w:fontKey="{8FC5ED90-6C71-4032-B282-B947E1AAB570}"/>
  </w:font>
  <w:font w:name="Cambria">
    <w:panose1 w:val="02040503050406030204"/>
    <w:charset w:val="00"/>
    <w:family w:val="roman"/>
    <w:pitch w:val="variable"/>
    <w:sig w:usb0="E00006FF" w:usb1="420024FF" w:usb2="02000000" w:usb3="00000000" w:csb0="0000019F" w:csb1="00000000"/>
    <w:embedRegular r:id="rId3" w:fontKey="{779B459F-2B63-4420-B035-34A9F8CDEFE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430BB"/>
    <w:multiLevelType w:val="multilevel"/>
    <w:tmpl w:val="C87A66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849103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755"/>
    <w:rsid w:val="000223E6"/>
    <w:rsid w:val="00103795"/>
    <w:rsid w:val="006E3755"/>
    <w:rsid w:val="00F479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03DF"/>
  <w15:docId w15:val="{C4FE376A-DC06-417D-A12C-50E4072E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588</Words>
  <Characters>3371</Characters>
  <Application>Microsoft Office Word</Application>
  <DocSecurity>4</DocSecurity>
  <Lines>74</Lines>
  <Paragraphs>32</Paragraphs>
  <ScaleCrop>false</ScaleCrop>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MCLAHQ</cp:lastModifiedBy>
  <cp:revision>2</cp:revision>
  <dcterms:created xsi:type="dcterms:W3CDTF">2026-04-06T18:27:00Z</dcterms:created>
  <dcterms:modified xsi:type="dcterms:W3CDTF">2026-04-06T18:27:00Z</dcterms:modified>
</cp:coreProperties>
</file>