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86AFE" w14:textId="476D7524" w:rsidR="0079429A" w:rsidRPr="007A3AD2" w:rsidRDefault="0079429A" w:rsidP="0079429A">
      <w:pPr>
        <w:pStyle w:val="NoSpacing"/>
        <w:rPr>
          <w:rFonts w:ascii="Tahoma" w:hAnsi="Tahoma" w:cs="Tahoma"/>
        </w:rPr>
      </w:pPr>
      <w:r w:rsidRPr="007A3AD2">
        <w:rPr>
          <w:rFonts w:ascii="Tahoma" w:hAnsi="Tahoma" w:cs="Tahoma"/>
          <w:b/>
          <w:bCs/>
        </w:rPr>
        <w:t>DATE:</w:t>
      </w:r>
      <w:r w:rsidR="004F192C" w:rsidRPr="007A3AD2">
        <w:rPr>
          <w:rFonts w:ascii="Tahoma" w:hAnsi="Tahoma" w:cs="Tahoma"/>
          <w:b/>
          <w:bCs/>
        </w:rPr>
        <w:tab/>
      </w:r>
      <w:r w:rsidR="00956236" w:rsidRPr="007A3AD2">
        <w:rPr>
          <w:rFonts w:ascii="Tahoma" w:hAnsi="Tahoma" w:cs="Tahoma"/>
        </w:rPr>
        <w:t>March 29, 2026</w:t>
      </w:r>
    </w:p>
    <w:p w14:paraId="583461E1" w14:textId="77777777" w:rsidR="0079429A" w:rsidRPr="007A3AD2" w:rsidRDefault="0079429A" w:rsidP="0079429A">
      <w:pPr>
        <w:pStyle w:val="NoSpacing"/>
        <w:rPr>
          <w:rFonts w:ascii="Tahoma" w:hAnsi="Tahoma" w:cs="Tahoma"/>
          <w:b/>
          <w:bCs/>
        </w:rPr>
      </w:pPr>
    </w:p>
    <w:p w14:paraId="18B532D3" w14:textId="4A8D8ED3" w:rsidR="0079429A" w:rsidRPr="007C0714" w:rsidRDefault="0079429A" w:rsidP="0079429A">
      <w:pPr>
        <w:pStyle w:val="NoSpacing"/>
        <w:rPr>
          <w:rFonts w:asciiTheme="majorBidi" w:hAnsiTheme="majorBidi" w:cstheme="majorBidi"/>
          <w:b/>
          <w:bCs/>
          <w:sz w:val="36"/>
          <w:szCs w:val="36"/>
        </w:rPr>
      </w:pPr>
      <w:r w:rsidRPr="007A3AD2">
        <w:rPr>
          <w:rFonts w:ascii="Tahoma" w:hAnsi="Tahoma" w:cs="Tahoma"/>
          <w:b/>
          <w:bCs/>
        </w:rPr>
        <w:t xml:space="preserve">TO: </w:t>
      </w:r>
      <w:r w:rsidRPr="007A3AD2">
        <w:rPr>
          <w:rFonts w:ascii="Tahoma" w:hAnsi="Tahoma" w:cs="Tahoma"/>
          <w:b/>
          <w:bCs/>
        </w:rPr>
        <w:tab/>
      </w:r>
      <w:r w:rsidRPr="007A3AD2">
        <w:rPr>
          <w:rFonts w:ascii="Tahoma" w:hAnsi="Tahoma" w:cs="Tahoma"/>
          <w:b/>
          <w:bCs/>
        </w:rPr>
        <w:tab/>
      </w:r>
      <w:r w:rsidRPr="007A3AD2">
        <w:rPr>
          <w:rFonts w:ascii="Tahoma" w:hAnsi="Tahoma" w:cs="Tahoma"/>
        </w:rPr>
        <w:t>National Headquarters Marine Corps League Auxiliary</w:t>
      </w:r>
      <w:r w:rsidR="007C0714">
        <w:rPr>
          <w:rFonts w:ascii="Tahoma" w:hAnsi="Tahoma" w:cs="Tahoma"/>
        </w:rPr>
        <w:tab/>
      </w:r>
      <w:r w:rsidR="007C0714">
        <w:rPr>
          <w:rFonts w:ascii="Tahoma" w:hAnsi="Tahoma" w:cs="Tahoma"/>
        </w:rPr>
        <w:tab/>
      </w:r>
      <w:r w:rsidR="007C0714">
        <w:rPr>
          <w:rFonts w:ascii="Tahoma" w:hAnsi="Tahoma" w:cs="Tahoma"/>
        </w:rPr>
        <w:tab/>
      </w:r>
      <w:r w:rsidR="007C0714" w:rsidRPr="007C0714">
        <w:rPr>
          <w:rFonts w:asciiTheme="majorBidi" w:hAnsiTheme="majorBidi" w:cstheme="majorBidi"/>
          <w:b/>
          <w:bCs/>
          <w:sz w:val="36"/>
          <w:szCs w:val="36"/>
        </w:rPr>
        <w:t>B 1</w:t>
      </w:r>
      <w:r w:rsidR="007C0714">
        <w:rPr>
          <w:rFonts w:asciiTheme="majorBidi" w:hAnsiTheme="majorBidi" w:cstheme="majorBidi"/>
          <w:b/>
          <w:bCs/>
          <w:sz w:val="36"/>
          <w:szCs w:val="36"/>
        </w:rPr>
        <w:t>6</w:t>
      </w:r>
    </w:p>
    <w:p w14:paraId="4DCA0B64" w14:textId="77777777" w:rsidR="0079429A" w:rsidRPr="007A3AD2" w:rsidRDefault="0079429A" w:rsidP="0079429A">
      <w:pPr>
        <w:pStyle w:val="NoSpacing"/>
        <w:rPr>
          <w:rFonts w:ascii="Tahoma" w:hAnsi="Tahoma" w:cs="Tahoma"/>
        </w:rPr>
      </w:pPr>
      <w:r w:rsidRPr="007A3AD2">
        <w:rPr>
          <w:rFonts w:ascii="Tahoma" w:hAnsi="Tahoma" w:cs="Tahoma"/>
        </w:rPr>
        <w:tab/>
      </w:r>
      <w:r w:rsidRPr="007A3AD2">
        <w:rPr>
          <w:rFonts w:ascii="Tahoma" w:hAnsi="Tahoma" w:cs="Tahoma"/>
        </w:rPr>
        <w:tab/>
        <w:t>P.O. BOX 3038, Stafford, VA 22505-3038</w:t>
      </w:r>
    </w:p>
    <w:p w14:paraId="22D3B3A5" w14:textId="77777777" w:rsidR="0079429A" w:rsidRPr="007A3AD2" w:rsidRDefault="0079429A" w:rsidP="0079429A">
      <w:pPr>
        <w:pStyle w:val="NoSpacing"/>
        <w:rPr>
          <w:rFonts w:ascii="Tahoma" w:hAnsi="Tahoma" w:cs="Tahoma"/>
        </w:rPr>
      </w:pPr>
      <w:r w:rsidRPr="007A3AD2">
        <w:rPr>
          <w:rFonts w:ascii="Tahoma" w:hAnsi="Tahoma" w:cs="Tahoma"/>
        </w:rPr>
        <w:tab/>
      </w:r>
      <w:r w:rsidRPr="007A3AD2">
        <w:rPr>
          <w:rFonts w:ascii="Tahoma" w:hAnsi="Tahoma" w:cs="Tahoma"/>
        </w:rPr>
        <w:tab/>
      </w:r>
      <w:hyperlink r:id="rId5" w:history="1">
        <w:r w:rsidRPr="007A3AD2">
          <w:rPr>
            <w:rStyle w:val="Hyperlink"/>
            <w:rFonts w:ascii="Tahoma" w:hAnsi="Tahoma" w:cs="Tahoma"/>
            <w:color w:val="000000" w:themeColor="text1"/>
            <w:u w:val="none"/>
          </w:rPr>
          <w:t>MCLAHQ@nationalmclahq.org</w:t>
        </w:r>
      </w:hyperlink>
      <w:r w:rsidRPr="007A3AD2">
        <w:rPr>
          <w:rFonts w:ascii="Tahoma" w:hAnsi="Tahoma" w:cs="Tahoma"/>
          <w:color w:val="000000" w:themeColor="text1"/>
        </w:rPr>
        <w:t xml:space="preserve">  </w:t>
      </w:r>
      <w:r w:rsidRPr="007A3AD2">
        <w:rPr>
          <w:rFonts w:ascii="Tahoma" w:hAnsi="Tahoma" w:cs="Tahoma"/>
        </w:rPr>
        <w:t>(571) 477-2780</w:t>
      </w:r>
    </w:p>
    <w:p w14:paraId="39303CCA" w14:textId="77777777" w:rsidR="0079429A" w:rsidRPr="007A3AD2" w:rsidRDefault="0079429A" w:rsidP="0079429A">
      <w:pPr>
        <w:pStyle w:val="NoSpacing"/>
        <w:rPr>
          <w:rFonts w:ascii="Tahoma" w:hAnsi="Tahoma" w:cs="Tahoma"/>
        </w:rPr>
      </w:pPr>
    </w:p>
    <w:p w14:paraId="10D57741" w14:textId="574D1C90" w:rsidR="004F192C" w:rsidRPr="007A3AD2" w:rsidRDefault="0079429A" w:rsidP="004F192C">
      <w:pPr>
        <w:pStyle w:val="NoSpacing"/>
        <w:rPr>
          <w:rFonts w:ascii="Tahoma" w:hAnsi="Tahoma" w:cs="Tahoma"/>
        </w:rPr>
      </w:pPr>
      <w:r w:rsidRPr="007A3AD2">
        <w:rPr>
          <w:rFonts w:ascii="Tahoma" w:hAnsi="Tahoma" w:cs="Tahoma"/>
          <w:b/>
          <w:bCs/>
        </w:rPr>
        <w:t>FROM:</w:t>
      </w:r>
      <w:r w:rsidR="004F192C" w:rsidRPr="007A3AD2">
        <w:rPr>
          <w:rFonts w:ascii="Tahoma" w:hAnsi="Tahoma" w:cs="Tahoma"/>
          <w:b/>
          <w:bCs/>
        </w:rPr>
        <w:tab/>
      </w:r>
      <w:r w:rsidR="004F192C" w:rsidRPr="007A3AD2">
        <w:rPr>
          <w:rFonts w:ascii="Tahoma" w:hAnsi="Tahoma" w:cs="Tahoma"/>
        </w:rPr>
        <w:t>Susan Waters</w:t>
      </w:r>
      <w:r w:rsidR="004F192C" w:rsidRPr="007A3AD2">
        <w:rPr>
          <w:rFonts w:ascii="Tahoma" w:hAnsi="Tahoma" w:cs="Tahoma"/>
        </w:rPr>
        <w:tab/>
      </w:r>
    </w:p>
    <w:p w14:paraId="684CB753" w14:textId="77777777" w:rsidR="004F192C" w:rsidRPr="007A3AD2" w:rsidRDefault="004F192C" w:rsidP="004F192C">
      <w:pPr>
        <w:pStyle w:val="NoSpacing"/>
        <w:rPr>
          <w:rFonts w:ascii="Tahoma" w:hAnsi="Tahoma" w:cs="Tahoma"/>
        </w:rPr>
      </w:pPr>
      <w:r w:rsidRPr="007A3AD2">
        <w:rPr>
          <w:rFonts w:ascii="Tahoma" w:hAnsi="Tahoma" w:cs="Tahoma"/>
        </w:rPr>
        <w:tab/>
      </w:r>
      <w:r w:rsidRPr="007A3AD2">
        <w:rPr>
          <w:rFonts w:ascii="Tahoma" w:hAnsi="Tahoma" w:cs="Tahoma"/>
        </w:rPr>
        <w:tab/>
        <w:t>Whitewater Valley</w:t>
      </w:r>
    </w:p>
    <w:p w14:paraId="6221ECA0" w14:textId="77777777" w:rsidR="004F192C" w:rsidRPr="007A3AD2" w:rsidRDefault="004F192C" w:rsidP="004F192C">
      <w:pPr>
        <w:pStyle w:val="NoSpacing"/>
        <w:rPr>
          <w:rFonts w:ascii="Tahoma" w:hAnsi="Tahoma" w:cs="Tahoma"/>
        </w:rPr>
      </w:pPr>
      <w:r w:rsidRPr="007A3AD2">
        <w:rPr>
          <w:rFonts w:ascii="Tahoma" w:hAnsi="Tahoma" w:cs="Tahoma"/>
        </w:rPr>
        <w:tab/>
      </w:r>
      <w:r w:rsidRPr="007A3AD2">
        <w:rPr>
          <w:rFonts w:ascii="Tahoma" w:hAnsi="Tahoma" w:cs="Tahoma"/>
        </w:rPr>
        <w:tab/>
        <w:t>2733 Wambo Road</w:t>
      </w:r>
    </w:p>
    <w:p w14:paraId="4A7FB188" w14:textId="77777777" w:rsidR="004F192C" w:rsidRPr="007A3AD2" w:rsidRDefault="004F192C" w:rsidP="004F192C">
      <w:pPr>
        <w:pStyle w:val="NoSpacing"/>
        <w:rPr>
          <w:rFonts w:ascii="Tahoma" w:hAnsi="Tahoma" w:cs="Tahoma"/>
        </w:rPr>
      </w:pPr>
      <w:r w:rsidRPr="007A3AD2">
        <w:rPr>
          <w:rFonts w:ascii="Tahoma" w:hAnsi="Tahoma" w:cs="Tahoma"/>
        </w:rPr>
        <w:tab/>
      </w:r>
      <w:r w:rsidRPr="007A3AD2">
        <w:rPr>
          <w:rFonts w:ascii="Tahoma" w:hAnsi="Tahoma" w:cs="Tahoma"/>
        </w:rPr>
        <w:tab/>
        <w:t>Richmond, IN  473474</w:t>
      </w:r>
    </w:p>
    <w:p w14:paraId="06D71803" w14:textId="5E296196" w:rsidR="0079429A" w:rsidRPr="007A3AD2" w:rsidRDefault="004F192C" w:rsidP="0079429A">
      <w:pPr>
        <w:pStyle w:val="NoSpacing"/>
        <w:rPr>
          <w:rFonts w:ascii="Tahoma" w:hAnsi="Tahoma" w:cs="Tahoma"/>
        </w:rPr>
      </w:pPr>
      <w:r w:rsidRPr="007A3AD2">
        <w:rPr>
          <w:rFonts w:ascii="Tahoma" w:hAnsi="Tahoma" w:cs="Tahoma"/>
        </w:rPr>
        <w:tab/>
      </w:r>
      <w:r w:rsidRPr="007A3AD2">
        <w:rPr>
          <w:rFonts w:ascii="Tahoma" w:hAnsi="Tahoma" w:cs="Tahoma"/>
        </w:rPr>
        <w:tab/>
        <w:t xml:space="preserve">rdslwaters@gmail.com </w:t>
      </w:r>
    </w:p>
    <w:p w14:paraId="49F9D8BC" w14:textId="77777777" w:rsidR="0079429A" w:rsidRPr="007A3AD2" w:rsidRDefault="0079429A" w:rsidP="0079429A">
      <w:pPr>
        <w:pStyle w:val="NoSpacing"/>
        <w:rPr>
          <w:rFonts w:ascii="Tahoma" w:hAnsi="Tahoma" w:cs="Tahoma"/>
        </w:rPr>
      </w:pPr>
    </w:p>
    <w:p w14:paraId="7E5DFF15" w14:textId="77777777" w:rsidR="0079429A" w:rsidRPr="007A3AD2" w:rsidRDefault="0079429A" w:rsidP="0079429A">
      <w:pPr>
        <w:pStyle w:val="Default"/>
        <w:ind w:left="1440" w:hanging="1440"/>
        <w:rPr>
          <w:rFonts w:ascii="Tahoma" w:hAnsi="Tahoma" w:cs="Tahoma"/>
        </w:rPr>
      </w:pPr>
      <w:r w:rsidRPr="007A3AD2">
        <w:rPr>
          <w:rFonts w:ascii="Tahoma" w:hAnsi="Tahoma" w:cs="Tahoma"/>
          <w:b/>
          <w:bCs/>
        </w:rPr>
        <w:t>SUBJECT:</w:t>
      </w:r>
      <w:r w:rsidRPr="007A3AD2">
        <w:rPr>
          <w:rFonts w:ascii="Tahoma" w:hAnsi="Tahoma" w:cs="Tahoma"/>
        </w:rPr>
        <w:t xml:space="preserve">  </w:t>
      </w:r>
      <w:r w:rsidRPr="007A3AD2">
        <w:rPr>
          <w:rFonts w:ascii="Tahoma" w:hAnsi="Tahoma" w:cs="Tahoma"/>
        </w:rPr>
        <w:tab/>
        <w:t>SUBJECT: In compliance with Article Eight, Section 800 of the National Bylaws, Marine Corps League Auxiliary, I hereby submit, in triplicate, typewritten form, the following amendment to:</w:t>
      </w:r>
    </w:p>
    <w:p w14:paraId="31A43BA1" w14:textId="77777777" w:rsidR="0079429A" w:rsidRPr="007A3AD2" w:rsidRDefault="0079429A" w:rsidP="0079429A">
      <w:pPr>
        <w:pStyle w:val="Default"/>
        <w:ind w:left="1440" w:hanging="1440"/>
        <w:rPr>
          <w:rFonts w:ascii="Tahoma" w:hAnsi="Tahoma" w:cs="Tahoma"/>
        </w:rPr>
      </w:pPr>
    </w:p>
    <w:p w14:paraId="0A3BB7A5" w14:textId="1D63EB6C" w:rsidR="0079429A" w:rsidRPr="007A3AD2" w:rsidRDefault="0079429A" w:rsidP="0079429A">
      <w:pPr>
        <w:pStyle w:val="Default"/>
        <w:ind w:left="1440" w:hanging="1440"/>
        <w:rPr>
          <w:rFonts w:ascii="Tahoma" w:hAnsi="Tahoma" w:cs="Tahoma"/>
        </w:rPr>
      </w:pPr>
      <w:r w:rsidRPr="007A3AD2">
        <w:rPr>
          <w:rFonts w:ascii="Tahoma" w:hAnsi="Tahoma" w:cs="Tahoma"/>
        </w:rPr>
        <w:tab/>
      </w:r>
      <w:r w:rsidRPr="007A3AD2">
        <w:rPr>
          <w:rFonts w:ascii="Tahoma" w:hAnsi="Tahoma" w:cs="Tahoma"/>
          <w:b/>
          <w:bCs/>
        </w:rPr>
        <w:t>ARTICLE:</w:t>
      </w:r>
      <w:r w:rsidR="001D3F5C" w:rsidRPr="007A3AD2">
        <w:rPr>
          <w:rFonts w:ascii="Tahoma" w:hAnsi="Tahoma" w:cs="Tahoma"/>
          <w:b/>
          <w:bCs/>
        </w:rPr>
        <w:t xml:space="preserve">  </w:t>
      </w:r>
      <w:r w:rsidR="00D80BEB" w:rsidRPr="007A3AD2">
        <w:rPr>
          <w:rFonts w:ascii="Tahoma" w:hAnsi="Tahoma" w:cs="Tahoma"/>
        </w:rPr>
        <w:t>Five</w:t>
      </w:r>
    </w:p>
    <w:p w14:paraId="0F574D1D" w14:textId="693050D3" w:rsidR="0079429A" w:rsidRPr="007A3AD2" w:rsidRDefault="0079429A" w:rsidP="0079429A">
      <w:pPr>
        <w:pStyle w:val="Default"/>
        <w:ind w:left="1440" w:hanging="1440"/>
        <w:rPr>
          <w:rFonts w:ascii="Tahoma" w:hAnsi="Tahoma" w:cs="Tahoma"/>
        </w:rPr>
      </w:pPr>
      <w:r w:rsidRPr="007A3AD2">
        <w:rPr>
          <w:rFonts w:ascii="Tahoma" w:hAnsi="Tahoma" w:cs="Tahoma"/>
        </w:rPr>
        <w:tab/>
      </w:r>
      <w:r w:rsidRPr="007A3AD2">
        <w:rPr>
          <w:rFonts w:ascii="Tahoma" w:hAnsi="Tahoma" w:cs="Tahoma"/>
          <w:b/>
          <w:bCs/>
        </w:rPr>
        <w:t>SECTION:</w:t>
      </w:r>
      <w:r w:rsidR="004F192C" w:rsidRPr="007A3AD2">
        <w:rPr>
          <w:rFonts w:ascii="Tahoma" w:hAnsi="Tahoma" w:cs="Tahoma"/>
        </w:rPr>
        <w:t xml:space="preserve">  </w:t>
      </w:r>
      <w:r w:rsidR="00D80BEB" w:rsidRPr="007A3AD2">
        <w:rPr>
          <w:rFonts w:ascii="Tahoma" w:hAnsi="Tahoma" w:cs="Tahoma"/>
        </w:rPr>
        <w:t>520</w:t>
      </w:r>
      <w:r w:rsidR="009E3374">
        <w:rPr>
          <w:rFonts w:ascii="Tahoma" w:hAnsi="Tahoma" w:cs="Tahoma"/>
        </w:rPr>
        <w:t xml:space="preserve"> - Quorum</w:t>
      </w:r>
    </w:p>
    <w:p w14:paraId="1B071C71" w14:textId="0431745D" w:rsidR="0079429A" w:rsidRPr="007A3AD2" w:rsidRDefault="0079429A" w:rsidP="0079429A">
      <w:pPr>
        <w:pStyle w:val="Default"/>
        <w:ind w:left="1440" w:hanging="1440"/>
        <w:rPr>
          <w:rFonts w:ascii="Tahoma" w:hAnsi="Tahoma" w:cs="Tahoma"/>
          <w:b/>
          <w:bCs/>
        </w:rPr>
      </w:pPr>
      <w:r w:rsidRPr="007A3AD2">
        <w:rPr>
          <w:rFonts w:ascii="Tahoma" w:hAnsi="Tahoma" w:cs="Tahoma"/>
        </w:rPr>
        <w:tab/>
      </w:r>
    </w:p>
    <w:p w14:paraId="297AA24B" w14:textId="372A76EE" w:rsidR="0079429A" w:rsidRPr="007A3AD2" w:rsidRDefault="0079429A" w:rsidP="00777D66">
      <w:pPr>
        <w:rPr>
          <w:rFonts w:ascii="Tahoma" w:hAnsi="Tahoma" w:cs="Tahoma"/>
        </w:rPr>
      </w:pPr>
      <w:r w:rsidRPr="007A3AD2">
        <w:rPr>
          <w:rFonts w:ascii="Tahoma" w:hAnsi="Tahoma" w:cs="Tahoma"/>
          <w:b/>
          <w:bCs/>
          <w:u w:val="single"/>
        </w:rPr>
        <w:t>CURRENTLY READS</w:t>
      </w:r>
      <w:r w:rsidR="005F2DE8" w:rsidRPr="007A3AD2">
        <w:rPr>
          <w:rFonts w:ascii="Tahoma" w:hAnsi="Tahoma" w:cs="Tahoma"/>
          <w:b/>
          <w:bCs/>
          <w:u w:val="single"/>
        </w:rPr>
        <w:t>:</w:t>
      </w:r>
      <w:r w:rsidR="00EC2D73" w:rsidRPr="007A3AD2">
        <w:rPr>
          <w:rFonts w:ascii="Tahoma" w:hAnsi="Tahoma" w:cs="Tahoma"/>
          <w:b/>
          <w:bCs/>
        </w:rPr>
        <w:t xml:space="preserve"> </w:t>
      </w:r>
      <w:r w:rsidR="00EC2D73" w:rsidRPr="007A3AD2">
        <w:rPr>
          <w:rFonts w:ascii="Tahoma" w:hAnsi="Tahoma" w:cs="Tahoma"/>
        </w:rPr>
        <w:t xml:space="preserve">Each Unit may fix the minimum number of members required to be present for the transaction of </w:t>
      </w:r>
      <w:r w:rsidR="002A4C93" w:rsidRPr="007A3AD2">
        <w:rPr>
          <w:rFonts w:ascii="Tahoma" w:hAnsi="Tahoma" w:cs="Tahoma"/>
        </w:rPr>
        <w:t>business</w:t>
      </w:r>
      <w:r w:rsidR="00045A3C" w:rsidRPr="007A3AD2">
        <w:rPr>
          <w:rFonts w:ascii="Tahoma" w:hAnsi="Tahoma" w:cs="Tahoma"/>
          <w:strike/>
        </w:rPr>
        <w:t>,</w:t>
      </w:r>
      <w:r w:rsidR="00EC2D73" w:rsidRPr="007A3AD2">
        <w:rPr>
          <w:rFonts w:ascii="Tahoma" w:hAnsi="Tahoma" w:cs="Tahoma"/>
        </w:rPr>
        <w:t xml:space="preserve"> such number shall be stated in Unit Bylaws.</w:t>
      </w:r>
    </w:p>
    <w:p w14:paraId="3054B4EB" w14:textId="1AF21BC0" w:rsidR="00D03431" w:rsidRPr="007A3AD2" w:rsidRDefault="0033201B" w:rsidP="00D03431">
      <w:pPr>
        <w:rPr>
          <w:rFonts w:ascii="Tahoma" w:hAnsi="Tahoma" w:cs="Tahoma"/>
        </w:rPr>
      </w:pPr>
      <w:r w:rsidRPr="007A3AD2">
        <w:rPr>
          <w:rFonts w:ascii="Tahoma" w:hAnsi="Tahoma" w:cs="Tahoma"/>
          <w:b/>
          <w:bCs/>
          <w:u w:val="single"/>
        </w:rPr>
        <w:t>AMEND TO READ:</w:t>
      </w:r>
      <w:r w:rsidR="00C27C96" w:rsidRPr="007A3AD2">
        <w:rPr>
          <w:rFonts w:ascii="Tahoma" w:hAnsi="Tahoma" w:cs="Tahoma"/>
        </w:rPr>
        <w:t xml:space="preserve"> </w:t>
      </w:r>
      <w:r w:rsidR="00045A3C" w:rsidRPr="007A3AD2">
        <w:rPr>
          <w:rFonts w:ascii="Tahoma" w:hAnsi="Tahoma" w:cs="Tahoma"/>
        </w:rPr>
        <w:t>Each Unit may fix the minimum number of members required to be present for the transaction of business; such number shall be stated in Unit Bylaw</w:t>
      </w:r>
    </w:p>
    <w:p w14:paraId="693A3E92" w14:textId="4D33B7E6" w:rsidR="0029325A" w:rsidRPr="007A3AD2" w:rsidRDefault="00D03431" w:rsidP="006D7B0E">
      <w:pPr>
        <w:rPr>
          <w:rFonts w:ascii="Tahoma" w:hAnsi="Tahoma" w:cs="Tahoma"/>
        </w:rPr>
      </w:pPr>
      <w:r w:rsidRPr="007A3AD2">
        <w:rPr>
          <w:rFonts w:ascii="Tahoma" w:hAnsi="Tahoma" w:cs="Tahoma"/>
          <w:b/>
          <w:bCs/>
          <w:u w:val="single"/>
        </w:rPr>
        <w:t>B</w:t>
      </w:r>
      <w:r w:rsidR="0033201B" w:rsidRPr="007A3AD2">
        <w:rPr>
          <w:rFonts w:ascii="Tahoma" w:hAnsi="Tahoma" w:cs="Tahoma"/>
          <w:b/>
          <w:bCs/>
          <w:u w:val="single"/>
        </w:rPr>
        <w:t>RIEF:</w:t>
      </w:r>
      <w:r w:rsidR="003E55DB" w:rsidRPr="007A3AD2">
        <w:rPr>
          <w:rFonts w:ascii="Tahoma" w:hAnsi="Tahoma" w:cs="Tahoma"/>
        </w:rPr>
        <w:t xml:space="preserve"> </w:t>
      </w:r>
      <w:r w:rsidR="00D7385D" w:rsidRPr="007A3AD2">
        <w:rPr>
          <w:rFonts w:ascii="Tahoma" w:hAnsi="Tahoma" w:cs="Tahoma"/>
        </w:rPr>
        <w:t xml:space="preserve"> </w:t>
      </w:r>
      <w:r w:rsidR="00045A3C" w:rsidRPr="007A3AD2">
        <w:rPr>
          <w:rFonts w:ascii="Tahoma" w:hAnsi="Tahoma" w:cs="Tahoma"/>
        </w:rPr>
        <w:t>To correct grammatical error</w:t>
      </w:r>
      <w:r w:rsidR="00235990" w:rsidRPr="007A3AD2">
        <w:rPr>
          <w:rFonts w:ascii="Tahoma" w:hAnsi="Tahoma" w:cs="Tahoma"/>
        </w:rPr>
        <w:t>. “Each Unit . . . . business” and “Such . . . Bylaw” are independent clauses. Neither is dependent upon the other for mea</w:t>
      </w:r>
      <w:r w:rsidR="007A3AD2">
        <w:rPr>
          <w:rFonts w:ascii="Tahoma" w:hAnsi="Tahoma" w:cs="Tahoma"/>
        </w:rPr>
        <w:t>n</w:t>
      </w:r>
      <w:r w:rsidR="00235990" w:rsidRPr="007A3AD2">
        <w:rPr>
          <w:rFonts w:ascii="Tahoma" w:hAnsi="Tahoma" w:cs="Tahoma"/>
        </w:rPr>
        <w:t>ing.</w:t>
      </w:r>
    </w:p>
    <w:p w14:paraId="6DBCEE63" w14:textId="2805D496" w:rsidR="00045A3C" w:rsidRDefault="0033201B">
      <w:pPr>
        <w:rPr>
          <w:rFonts w:ascii="Tahoma" w:hAnsi="Tahoma" w:cs="Tahoma"/>
        </w:rPr>
      </w:pPr>
      <w:r w:rsidRPr="007A3AD2">
        <w:rPr>
          <w:rFonts w:ascii="Tahoma" w:hAnsi="Tahoma" w:cs="Tahoma"/>
          <w:b/>
          <w:bCs/>
          <w:u w:val="single"/>
        </w:rPr>
        <w:t>RATIONALE:</w:t>
      </w:r>
      <w:r w:rsidR="004F192C" w:rsidRPr="007A3AD2">
        <w:rPr>
          <w:rFonts w:ascii="Tahoma" w:hAnsi="Tahoma" w:cs="Tahoma"/>
        </w:rPr>
        <w:t xml:space="preserve"> </w:t>
      </w:r>
      <w:r w:rsidR="00C4776F" w:rsidRPr="007A3AD2">
        <w:rPr>
          <w:rFonts w:ascii="Tahoma" w:hAnsi="Tahoma" w:cs="Tahoma"/>
        </w:rPr>
        <w:t xml:space="preserve"> </w:t>
      </w:r>
      <w:r w:rsidR="005F2DE8" w:rsidRPr="007A3AD2">
        <w:rPr>
          <w:rFonts w:ascii="Tahoma" w:hAnsi="Tahoma" w:cs="Tahoma"/>
        </w:rPr>
        <w:t xml:space="preserve"> </w:t>
      </w:r>
      <w:r w:rsidR="00D03431" w:rsidRPr="007A3AD2">
        <w:rPr>
          <w:rFonts w:ascii="Tahoma" w:hAnsi="Tahoma" w:cs="Tahoma"/>
        </w:rPr>
        <w:t xml:space="preserve">To provide consistency </w:t>
      </w:r>
      <w:r w:rsidR="0029325A" w:rsidRPr="007A3AD2">
        <w:rPr>
          <w:rFonts w:ascii="Tahoma" w:hAnsi="Tahoma" w:cs="Tahoma"/>
        </w:rPr>
        <w:t xml:space="preserve">between Departments and Units.  </w:t>
      </w:r>
    </w:p>
    <w:p w14:paraId="34D60F4E" w14:textId="4804DFAA" w:rsidR="00E372D9" w:rsidRDefault="00BF6949">
      <w:pPr>
        <w:rPr>
          <w:rFonts w:ascii="Tahoma" w:hAnsi="Tahoma" w:cs="Tahoma"/>
        </w:rPr>
      </w:pPr>
      <w:r>
        <w:rPr>
          <w:rFonts w:ascii="Tahoma" w:hAnsi="Tahoma" w:cs="Tahoma"/>
          <w:b/>
          <w:bCs/>
          <w:u w:val="single"/>
        </w:rPr>
        <w:t>NOTE:</w:t>
      </w:r>
      <w:r>
        <w:rPr>
          <w:rFonts w:ascii="Tahoma" w:hAnsi="Tahoma" w:cs="Tahoma"/>
        </w:rPr>
        <w:t xml:space="preserve"> </w:t>
      </w:r>
      <w:r w:rsidR="009A6C9B">
        <w:rPr>
          <w:rFonts w:ascii="Tahoma" w:hAnsi="Tahoma" w:cs="Tahoma"/>
        </w:rPr>
        <w:t xml:space="preserve"> </w:t>
      </w:r>
      <w:r w:rsidR="00E372D9">
        <w:rPr>
          <w:rFonts w:ascii="Tahoma" w:hAnsi="Tahoma" w:cs="Tahoma"/>
        </w:rPr>
        <w:t>If the prosed amendment Article Five/Section 520 is approved, this proposed amendment will not be necessary and may be removed from consideration.</w:t>
      </w:r>
    </w:p>
    <w:p w14:paraId="50E363D9" w14:textId="77777777" w:rsidR="009A6C9B" w:rsidRDefault="009A6C9B" w:rsidP="009A6C9B">
      <w:pPr>
        <w:rPr>
          <w:rFonts w:ascii="Tahoma" w:hAnsi="Tahoma" w:cs="Tahoma"/>
        </w:rPr>
      </w:pPr>
      <w:r>
        <w:rPr>
          <w:rFonts w:ascii="Tahoma" w:hAnsi="Tahoma" w:cs="Tahoma"/>
        </w:rPr>
        <w:t>If the proposed amendment Chapter Ten Miscellaneous/Section 1015 Amendments (AP1) submitted by Dotti Sanning is approved, please remove this amendment removal from consideration.  It will not be needed. The grammatical error can be fixed without an amendment.</w:t>
      </w:r>
    </w:p>
    <w:p w14:paraId="0CA2067A" w14:textId="77777777" w:rsidR="00777D66" w:rsidRDefault="00777D66" w:rsidP="00777D66">
      <w:pPr>
        <w:pStyle w:val="NoSpacing"/>
        <w:rPr>
          <w:rFonts w:ascii="Tahoma" w:hAnsi="Tahoma" w:cs="Tahoma"/>
          <w:b/>
          <w:bCs/>
        </w:rPr>
      </w:pPr>
      <w:r>
        <w:rPr>
          <w:rFonts w:ascii="Tahoma" w:hAnsi="Tahoma" w:cs="Tahoma"/>
          <w:b/>
          <w:bCs/>
        </w:rPr>
        <w:t>EFFECTIVE DATE</w:t>
      </w:r>
      <w:r>
        <w:rPr>
          <w:rFonts w:ascii="Tahoma" w:hAnsi="Tahoma" w:cs="Tahoma"/>
        </w:rPr>
        <w:t>: This amendment, if approved by the voting delegates in Indianapolis, Indiana, will become effective upon the approval of the Marine Corps League Judge Advocate but no later than 01 January 2027.</w:t>
      </w:r>
    </w:p>
    <w:sectPr w:rsidR="00777D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0A62C0C"/>
    <w:multiLevelType w:val="hybridMultilevel"/>
    <w:tmpl w:val="718205C8"/>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58422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29A"/>
    <w:rsid w:val="00045A3C"/>
    <w:rsid w:val="000D36AA"/>
    <w:rsid w:val="001C3BE7"/>
    <w:rsid w:val="001D3F5C"/>
    <w:rsid w:val="001D5C97"/>
    <w:rsid w:val="00235990"/>
    <w:rsid w:val="0029325A"/>
    <w:rsid w:val="002A4C93"/>
    <w:rsid w:val="002D5CCF"/>
    <w:rsid w:val="0033201B"/>
    <w:rsid w:val="00350FE6"/>
    <w:rsid w:val="00383631"/>
    <w:rsid w:val="003B2F39"/>
    <w:rsid w:val="003B573F"/>
    <w:rsid w:val="003E55DB"/>
    <w:rsid w:val="003F3215"/>
    <w:rsid w:val="004018CD"/>
    <w:rsid w:val="00473E92"/>
    <w:rsid w:val="004F192C"/>
    <w:rsid w:val="005256EE"/>
    <w:rsid w:val="005F2DE8"/>
    <w:rsid w:val="005F34D2"/>
    <w:rsid w:val="00600BC5"/>
    <w:rsid w:val="006C1B36"/>
    <w:rsid w:val="006D7B0E"/>
    <w:rsid w:val="007461B0"/>
    <w:rsid w:val="007613C1"/>
    <w:rsid w:val="007620AA"/>
    <w:rsid w:val="00777D66"/>
    <w:rsid w:val="0079429A"/>
    <w:rsid w:val="007A3AD2"/>
    <w:rsid w:val="007C0714"/>
    <w:rsid w:val="0084520A"/>
    <w:rsid w:val="00901836"/>
    <w:rsid w:val="00921ED7"/>
    <w:rsid w:val="00956236"/>
    <w:rsid w:val="009A6C9B"/>
    <w:rsid w:val="009E3374"/>
    <w:rsid w:val="00A22074"/>
    <w:rsid w:val="00BF6949"/>
    <w:rsid w:val="00C17E8D"/>
    <w:rsid w:val="00C27C96"/>
    <w:rsid w:val="00C4776F"/>
    <w:rsid w:val="00C91B16"/>
    <w:rsid w:val="00D03431"/>
    <w:rsid w:val="00D54F7E"/>
    <w:rsid w:val="00D7385D"/>
    <w:rsid w:val="00D80BEB"/>
    <w:rsid w:val="00E0259A"/>
    <w:rsid w:val="00E372D9"/>
    <w:rsid w:val="00E50DB1"/>
    <w:rsid w:val="00EC2D73"/>
    <w:rsid w:val="00EE5757"/>
    <w:rsid w:val="00EF359A"/>
    <w:rsid w:val="00F60F0C"/>
    <w:rsid w:val="00FA69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6257B"/>
  <w15:chartTrackingRefBased/>
  <w15:docId w15:val="{BD090CE0-C4F5-4805-BF4C-5D550C6FE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42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942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942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942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942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942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42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42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42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29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942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9429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9429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9429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942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42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42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429A"/>
    <w:rPr>
      <w:rFonts w:eastAsiaTheme="majorEastAsia" w:cstheme="majorBidi"/>
      <w:color w:val="272727" w:themeColor="text1" w:themeTint="D8"/>
    </w:rPr>
  </w:style>
  <w:style w:type="paragraph" w:styleId="Title">
    <w:name w:val="Title"/>
    <w:basedOn w:val="Normal"/>
    <w:next w:val="Normal"/>
    <w:link w:val="TitleChar"/>
    <w:uiPriority w:val="10"/>
    <w:qFormat/>
    <w:rsid w:val="007942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2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42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42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429A"/>
    <w:pPr>
      <w:spacing w:before="160"/>
      <w:jc w:val="center"/>
    </w:pPr>
    <w:rPr>
      <w:i/>
      <w:iCs/>
      <w:color w:val="404040" w:themeColor="text1" w:themeTint="BF"/>
    </w:rPr>
  </w:style>
  <w:style w:type="character" w:customStyle="1" w:styleId="QuoteChar">
    <w:name w:val="Quote Char"/>
    <w:basedOn w:val="DefaultParagraphFont"/>
    <w:link w:val="Quote"/>
    <w:uiPriority w:val="29"/>
    <w:rsid w:val="0079429A"/>
    <w:rPr>
      <w:i/>
      <w:iCs/>
      <w:color w:val="404040" w:themeColor="text1" w:themeTint="BF"/>
    </w:rPr>
  </w:style>
  <w:style w:type="paragraph" w:styleId="ListParagraph">
    <w:name w:val="List Paragraph"/>
    <w:basedOn w:val="Normal"/>
    <w:uiPriority w:val="34"/>
    <w:qFormat/>
    <w:rsid w:val="0079429A"/>
    <w:pPr>
      <w:ind w:left="720"/>
      <w:contextualSpacing/>
    </w:pPr>
  </w:style>
  <w:style w:type="character" w:styleId="IntenseEmphasis">
    <w:name w:val="Intense Emphasis"/>
    <w:basedOn w:val="DefaultParagraphFont"/>
    <w:uiPriority w:val="21"/>
    <w:qFormat/>
    <w:rsid w:val="0079429A"/>
    <w:rPr>
      <w:i/>
      <w:iCs/>
      <w:color w:val="2F5496" w:themeColor="accent1" w:themeShade="BF"/>
    </w:rPr>
  </w:style>
  <w:style w:type="paragraph" w:styleId="IntenseQuote">
    <w:name w:val="Intense Quote"/>
    <w:basedOn w:val="Normal"/>
    <w:next w:val="Normal"/>
    <w:link w:val="IntenseQuoteChar"/>
    <w:uiPriority w:val="30"/>
    <w:qFormat/>
    <w:rsid w:val="007942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429A"/>
    <w:rPr>
      <w:i/>
      <w:iCs/>
      <w:color w:val="2F5496" w:themeColor="accent1" w:themeShade="BF"/>
    </w:rPr>
  </w:style>
  <w:style w:type="character" w:styleId="IntenseReference">
    <w:name w:val="Intense Reference"/>
    <w:basedOn w:val="DefaultParagraphFont"/>
    <w:uiPriority w:val="32"/>
    <w:qFormat/>
    <w:rsid w:val="0079429A"/>
    <w:rPr>
      <w:b/>
      <w:bCs/>
      <w:smallCaps/>
      <w:color w:val="2F5496" w:themeColor="accent1" w:themeShade="BF"/>
      <w:spacing w:val="5"/>
    </w:rPr>
  </w:style>
  <w:style w:type="paragraph" w:styleId="NoSpacing">
    <w:name w:val="No Spacing"/>
    <w:uiPriority w:val="1"/>
    <w:qFormat/>
    <w:rsid w:val="0079429A"/>
    <w:pPr>
      <w:spacing w:after="0" w:line="240" w:lineRule="auto"/>
    </w:pPr>
  </w:style>
  <w:style w:type="character" w:styleId="Hyperlink">
    <w:name w:val="Hyperlink"/>
    <w:basedOn w:val="DefaultParagraphFont"/>
    <w:uiPriority w:val="99"/>
    <w:unhideWhenUsed/>
    <w:rsid w:val="0079429A"/>
    <w:rPr>
      <w:color w:val="0563C1" w:themeColor="hyperlink"/>
      <w:u w:val="single"/>
    </w:rPr>
  </w:style>
  <w:style w:type="character" w:styleId="UnresolvedMention">
    <w:name w:val="Unresolved Mention"/>
    <w:basedOn w:val="DefaultParagraphFont"/>
    <w:uiPriority w:val="99"/>
    <w:semiHidden/>
    <w:unhideWhenUsed/>
    <w:rsid w:val="0079429A"/>
    <w:rPr>
      <w:color w:val="605E5C"/>
      <w:shd w:val="clear" w:color="auto" w:fill="E1DFDD"/>
    </w:rPr>
  </w:style>
  <w:style w:type="paragraph" w:customStyle="1" w:styleId="Default">
    <w:name w:val="Default"/>
    <w:rsid w:val="0079429A"/>
    <w:pPr>
      <w:autoSpaceDE w:val="0"/>
      <w:autoSpaceDN w:val="0"/>
      <w:adjustRightInd w:val="0"/>
      <w:spacing w:after="0" w:line="240" w:lineRule="auto"/>
    </w:pPr>
    <w:rPr>
      <w:rFonts w:ascii="Calibri" w:hAnsi="Calibri" w:cs="Calibri"/>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CLAHQ@nationalmclahq.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268</Words>
  <Characters>1485</Characters>
  <Application>Microsoft Office Word</Application>
  <DocSecurity>4</DocSecurity>
  <Lines>37</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MCLAHQ</cp:lastModifiedBy>
  <cp:revision>2</cp:revision>
  <dcterms:created xsi:type="dcterms:W3CDTF">2026-03-25T11:05:00Z</dcterms:created>
  <dcterms:modified xsi:type="dcterms:W3CDTF">2026-03-25T11:05:00Z</dcterms:modified>
</cp:coreProperties>
</file>